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E7B96" w14:textId="77777777" w:rsidR="00B461F6" w:rsidRDefault="00B461F6" w:rsidP="0044792B">
      <w:pPr>
        <w:pStyle w:val="aa"/>
        <w:rPr>
          <w:b/>
        </w:rPr>
      </w:pPr>
    </w:p>
    <w:p w14:paraId="547EDDB2" w14:textId="30B34605" w:rsidR="0044792B" w:rsidRPr="00347B21" w:rsidRDefault="00D24B2C" w:rsidP="00EB0DBD">
      <w:pPr>
        <w:pStyle w:val="aa"/>
        <w:rPr>
          <w:b/>
        </w:rPr>
      </w:pPr>
      <w:r>
        <w:rPr>
          <w:b/>
        </w:rPr>
        <w:t>Изменени</w:t>
      </w:r>
      <w:r w:rsidR="00F540DD">
        <w:rPr>
          <w:b/>
        </w:rPr>
        <w:t>я</w:t>
      </w:r>
      <w:r w:rsidR="008035E4" w:rsidRPr="008035E4">
        <w:rPr>
          <w:b/>
        </w:rPr>
        <w:t>, котор</w:t>
      </w:r>
      <w:r w:rsidR="00326ADA">
        <w:rPr>
          <w:b/>
        </w:rPr>
        <w:t>ы</w:t>
      </w:r>
      <w:r w:rsidR="008035E4" w:rsidRPr="008035E4">
        <w:rPr>
          <w:b/>
        </w:rPr>
        <w:t>е внос</w:t>
      </w:r>
      <w:r w:rsidR="00326ADA">
        <w:rPr>
          <w:b/>
        </w:rPr>
        <w:t>я</w:t>
      </w:r>
      <w:r w:rsidR="008035E4" w:rsidRPr="008035E4">
        <w:rPr>
          <w:b/>
        </w:rPr>
        <w:t xml:space="preserve">тся в решение </w:t>
      </w:r>
      <w:bookmarkStart w:id="0" w:name="_GoBack"/>
      <w:r w:rsidR="008035E4" w:rsidRPr="008035E4">
        <w:rPr>
          <w:b/>
        </w:rPr>
        <w:t xml:space="preserve">городского Совета </w:t>
      </w:r>
      <w:r w:rsidR="00EB0DBD" w:rsidRPr="00EB0DBD">
        <w:rPr>
          <w:b/>
        </w:rPr>
        <w:t>депутатов от 20 апреля 2016 года №36-2 «Об утверждении Положения о порядке назначения, выплаты и перерасчета пенсии за выслугу лет лицам, замещавшим муниципальные должности и должности муниципальной службы ГП «Город Удачный»</w:t>
      </w:r>
      <w:bookmarkEnd w:id="0"/>
    </w:p>
    <w:p w14:paraId="220BD0DB" w14:textId="77777777" w:rsidR="00CD0EAE" w:rsidRPr="008035E4" w:rsidRDefault="00CD0EAE" w:rsidP="0044792B">
      <w:pPr>
        <w:spacing w:after="0" w:line="240" w:lineRule="auto"/>
        <w:jc w:val="center"/>
        <w:rPr>
          <w:rFonts w:ascii="Times New Roman" w:hAnsi="Times New Roman" w:cs="Times New Roman"/>
          <w:sz w:val="24"/>
          <w:szCs w:val="24"/>
        </w:rPr>
      </w:pPr>
    </w:p>
    <w:tbl>
      <w:tblPr>
        <w:tblStyle w:val="a3"/>
        <w:tblW w:w="0" w:type="auto"/>
        <w:tblLook w:val="04A0" w:firstRow="1" w:lastRow="0" w:firstColumn="1" w:lastColumn="0" w:noHBand="0" w:noVBand="1"/>
      </w:tblPr>
      <w:tblGrid>
        <w:gridCol w:w="5211"/>
        <w:gridCol w:w="5387"/>
        <w:gridCol w:w="4188"/>
      </w:tblGrid>
      <w:tr w:rsidR="00CD0EAE" w:rsidRPr="00831FC7" w14:paraId="6C64C2A7" w14:textId="77777777" w:rsidTr="00FC6905">
        <w:tc>
          <w:tcPr>
            <w:tcW w:w="5211" w:type="dxa"/>
          </w:tcPr>
          <w:p w14:paraId="3A581735" w14:textId="77777777" w:rsidR="00CD0EAE" w:rsidRPr="00831FC7" w:rsidRDefault="00CD0EAE" w:rsidP="00E2239C">
            <w:pPr>
              <w:jc w:val="center"/>
              <w:rPr>
                <w:rFonts w:ascii="Times New Roman" w:hAnsi="Times New Roman" w:cs="Times New Roman"/>
                <w:b/>
              </w:rPr>
            </w:pPr>
            <w:r w:rsidRPr="00831FC7">
              <w:rPr>
                <w:rFonts w:ascii="Times New Roman" w:hAnsi="Times New Roman" w:cs="Times New Roman"/>
                <w:b/>
              </w:rPr>
              <w:t>Старая редакция</w:t>
            </w:r>
          </w:p>
        </w:tc>
        <w:tc>
          <w:tcPr>
            <w:tcW w:w="5387" w:type="dxa"/>
          </w:tcPr>
          <w:p w14:paraId="607F2830" w14:textId="77777777" w:rsidR="00CD0EAE" w:rsidRPr="00831FC7" w:rsidRDefault="00CD0EAE" w:rsidP="00E2239C">
            <w:pPr>
              <w:jc w:val="center"/>
              <w:rPr>
                <w:rFonts w:ascii="Times New Roman" w:hAnsi="Times New Roman" w:cs="Times New Roman"/>
                <w:b/>
              </w:rPr>
            </w:pPr>
            <w:r w:rsidRPr="00831FC7">
              <w:rPr>
                <w:rFonts w:ascii="Times New Roman" w:hAnsi="Times New Roman" w:cs="Times New Roman"/>
                <w:b/>
              </w:rPr>
              <w:t>Новая редакция</w:t>
            </w:r>
          </w:p>
        </w:tc>
        <w:tc>
          <w:tcPr>
            <w:tcW w:w="4188" w:type="dxa"/>
          </w:tcPr>
          <w:p w14:paraId="0935B4C6" w14:textId="77777777" w:rsidR="00CD0EAE" w:rsidRPr="00831FC7" w:rsidRDefault="00CD0EAE" w:rsidP="00E2239C">
            <w:pPr>
              <w:jc w:val="center"/>
              <w:rPr>
                <w:rFonts w:ascii="Times New Roman" w:hAnsi="Times New Roman" w:cs="Times New Roman"/>
                <w:b/>
              </w:rPr>
            </w:pPr>
            <w:r w:rsidRPr="00831FC7">
              <w:rPr>
                <w:rFonts w:ascii="Times New Roman" w:hAnsi="Times New Roman" w:cs="Times New Roman"/>
                <w:b/>
              </w:rPr>
              <w:t>Законодательство</w:t>
            </w:r>
          </w:p>
        </w:tc>
      </w:tr>
      <w:tr w:rsidR="00A67E1F" w:rsidRPr="00831FC7" w14:paraId="6B90444B" w14:textId="77777777" w:rsidTr="00FC6905">
        <w:trPr>
          <w:trHeight w:val="2333"/>
        </w:trPr>
        <w:tc>
          <w:tcPr>
            <w:tcW w:w="5211" w:type="dxa"/>
          </w:tcPr>
          <w:p w14:paraId="2C4A72C2" w14:textId="0D519D08" w:rsidR="00A67E1F" w:rsidRPr="00F24A44" w:rsidRDefault="00A67E1F" w:rsidP="00831FC7">
            <w:pPr>
              <w:jc w:val="both"/>
              <w:rPr>
                <w:rFonts w:ascii="Times New Roman" w:hAnsi="Times New Roman" w:cs="Times New Roman"/>
                <w:b/>
              </w:rPr>
            </w:pPr>
            <w:r w:rsidRPr="00F24A44">
              <w:rPr>
                <w:rFonts w:ascii="Times New Roman" w:hAnsi="Times New Roman" w:cs="Times New Roman"/>
                <w:b/>
              </w:rPr>
              <w:t>Преамбула</w:t>
            </w:r>
          </w:p>
          <w:p w14:paraId="72B0C8BB" w14:textId="4FD417DD" w:rsidR="00A67E1F" w:rsidRPr="00AD61A3" w:rsidRDefault="00A67E1F" w:rsidP="00831FC7">
            <w:pPr>
              <w:jc w:val="both"/>
              <w:rPr>
                <w:rFonts w:ascii="Times New Roman" w:hAnsi="Times New Roman" w:cs="Times New Roman"/>
                <w:bCs/>
              </w:rPr>
            </w:pPr>
            <w:r w:rsidRPr="00EB0DBD">
              <w:rPr>
                <w:rFonts w:ascii="Times New Roman" w:hAnsi="Times New Roman" w:cs="Times New Roman"/>
                <w:bCs/>
              </w:rPr>
              <w:t xml:space="preserve">Настоящее Положение принято в соответствии с </w:t>
            </w:r>
            <w:r w:rsidRPr="00EB0DBD">
              <w:rPr>
                <w:rFonts w:ascii="Times New Roman" w:hAnsi="Times New Roman" w:cs="Times New Roman"/>
                <w:b/>
              </w:rPr>
              <w:t>Федеральным законом от 6 октября 2003 года № 131-ФЗ «Об общих принципах организации местного самоуправления в Российской Федерации»</w:t>
            </w:r>
            <w:r w:rsidRPr="00EB0DBD">
              <w:rPr>
                <w:rFonts w:ascii="Times New Roman" w:hAnsi="Times New Roman" w:cs="Times New Roman"/>
                <w:bCs/>
              </w:rPr>
              <w:t>, Федеральным законом от 2 марта 2007 года № 25-ФЗ «О муниципальной службе в Российской Федерации», иными нормативными правовыми актами Российской Федерации, Законом Республики Саха (Якутия) от 30 ноября 2004 года 171-З № 349-III «О местном самоуправлении в Республике Саха (Якутия)», Законом Республики Саха (Якутия) от 11 июля 2007 года 480-З № 975-III «О муниципальной службе в Республике Саха (Якутия)», Законом Республики Саха (Якутия) от 15 декабря 2011 года 1012-З № 909-IV «О пенсии за выслугу лет лицам, замещавшим муниципальные должности и должности муниципальной службы в Республике Саха (Якутия)», иными нормативными правовыми актами Республики Саха (Якутия) и определяет порядок назначения, выплаты и перерасчета пенсии за выслугу лет лицам, замещавшим муниципальные должности и должности муниципальной службы ГП «Город Удачный».</w:t>
            </w:r>
          </w:p>
        </w:tc>
        <w:tc>
          <w:tcPr>
            <w:tcW w:w="5387" w:type="dxa"/>
          </w:tcPr>
          <w:p w14:paraId="59298A2F" w14:textId="7C807E61" w:rsidR="00A67E1F" w:rsidRPr="00F24A44" w:rsidRDefault="00A67E1F" w:rsidP="00831FC7">
            <w:pPr>
              <w:jc w:val="both"/>
              <w:rPr>
                <w:rFonts w:ascii="Times New Roman" w:hAnsi="Times New Roman" w:cs="Times New Roman"/>
                <w:b/>
              </w:rPr>
            </w:pPr>
            <w:r w:rsidRPr="00F24A44">
              <w:rPr>
                <w:rFonts w:ascii="Times New Roman" w:hAnsi="Times New Roman" w:cs="Times New Roman"/>
                <w:b/>
              </w:rPr>
              <w:t>Преамбула</w:t>
            </w:r>
          </w:p>
          <w:p w14:paraId="031190EC" w14:textId="7E25F4E9" w:rsidR="00A67E1F" w:rsidRPr="00196DD0" w:rsidRDefault="00A67E1F" w:rsidP="00831FC7">
            <w:pPr>
              <w:jc w:val="both"/>
              <w:rPr>
                <w:rFonts w:ascii="Times New Roman" w:hAnsi="Times New Roman" w:cs="Times New Roman"/>
                <w:bCs/>
              </w:rPr>
            </w:pPr>
            <w:r w:rsidRPr="00EB0DBD">
              <w:rPr>
                <w:rFonts w:ascii="Times New Roman" w:hAnsi="Times New Roman" w:cs="Times New Roman"/>
                <w:bCs/>
              </w:rPr>
              <w:t xml:space="preserve">Настоящее Положение принято в соответствии </w:t>
            </w:r>
            <w:r w:rsidRPr="00EB0DBD">
              <w:rPr>
                <w:rFonts w:ascii="Times New Roman" w:hAnsi="Times New Roman" w:cs="Times New Roman"/>
                <w:b/>
              </w:rPr>
              <w:t>с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b/>
              </w:rPr>
              <w:t xml:space="preserve"> </w:t>
            </w:r>
            <w:r w:rsidRPr="00EB0DBD">
              <w:rPr>
                <w:rFonts w:ascii="Times New Roman" w:hAnsi="Times New Roman" w:cs="Times New Roman"/>
                <w:bCs/>
              </w:rPr>
              <w:t>Федеральным законом от 2 марта 2007 года № 25-ФЗ «О муниципальной службе в Российской Федерации», иными нормативными правовыми актами Российской Федерации, Законом Республики Саха (Якутия) от 30 ноября 2004 года 171-З № 349-III «О местном самоуправлении в Республике Саха (Якутия)», Законом Республики Саха (Якутия) от 11 июля 2007 года 480-З № 975-III «О муниципальной службе в Республике Саха (Якутия)», Законом Республики Саха (Якутия) от 15 декабря 2011 года 1012-З № 909-IV «О пенсии за выслугу лет лицам, замещавшим муниципальные должности и должности муниципальной службы в Республике Саха (Якутия)», иными нормативными правовыми актами Республики Саха (Якутия) и определяет порядок назначения, выплаты и перерасчета пенсии за выслугу лет лицам, замещавшим муниципальные должности и должности муниципальной службы ГП «Город Удачный».</w:t>
            </w:r>
          </w:p>
        </w:tc>
        <w:tc>
          <w:tcPr>
            <w:tcW w:w="4188" w:type="dxa"/>
            <w:vMerge w:val="restart"/>
          </w:tcPr>
          <w:p w14:paraId="45F4F33D" w14:textId="003CB585" w:rsidR="00AA3987" w:rsidRPr="00AA3987" w:rsidRDefault="00AA3987" w:rsidP="00AA3987">
            <w:pPr>
              <w:pStyle w:val="ae"/>
              <w:spacing w:before="0" w:beforeAutospacing="0" w:after="0" w:afterAutospacing="0"/>
              <w:jc w:val="both"/>
              <w:rPr>
                <w:rFonts w:eastAsiaTheme="minorEastAsia"/>
                <w:bCs/>
                <w:sz w:val="22"/>
                <w:szCs w:val="22"/>
              </w:rPr>
            </w:pPr>
            <w:r w:rsidRPr="00AA3987">
              <w:rPr>
                <w:rFonts w:eastAsiaTheme="minorEastAsia"/>
                <w:bCs/>
                <w:sz w:val="22"/>
                <w:szCs w:val="22"/>
              </w:rPr>
              <w:t xml:space="preserve">Закон Республики Саха (Якутия) от 29.12.2025 2916-З </w:t>
            </w:r>
            <w:r w:rsidRPr="00AA3987">
              <w:rPr>
                <w:rFonts w:eastAsiaTheme="minorEastAsia"/>
                <w:bCs/>
                <w:sz w:val="22"/>
                <w:szCs w:val="22"/>
              </w:rPr>
              <w:t>№</w:t>
            </w:r>
            <w:r w:rsidRPr="00AA3987">
              <w:rPr>
                <w:rFonts w:eastAsiaTheme="minorEastAsia"/>
                <w:bCs/>
                <w:sz w:val="22"/>
                <w:szCs w:val="22"/>
              </w:rPr>
              <w:t xml:space="preserve"> 507-VII</w:t>
            </w:r>
            <w:r w:rsidRPr="00AA3987">
              <w:rPr>
                <w:rFonts w:eastAsiaTheme="minorEastAsia"/>
                <w:bCs/>
                <w:sz w:val="22"/>
                <w:szCs w:val="22"/>
              </w:rPr>
              <w:t xml:space="preserve"> «</w:t>
            </w:r>
            <w:r w:rsidRPr="00AA3987">
              <w:rPr>
                <w:rFonts w:eastAsiaTheme="minorEastAsia"/>
                <w:bCs/>
                <w:sz w:val="22"/>
                <w:szCs w:val="22"/>
              </w:rPr>
              <w:t xml:space="preserve">О внесении изменений в Закон Республики Саха (Якутия) </w:t>
            </w:r>
            <w:r w:rsidRPr="00AA3987">
              <w:rPr>
                <w:rFonts w:eastAsiaTheme="minorEastAsia"/>
                <w:bCs/>
                <w:sz w:val="22"/>
                <w:szCs w:val="22"/>
              </w:rPr>
              <w:t>«</w:t>
            </w:r>
            <w:r w:rsidRPr="00AA3987">
              <w:rPr>
                <w:rFonts w:eastAsiaTheme="minorEastAsia"/>
                <w:bCs/>
                <w:sz w:val="22"/>
                <w:szCs w:val="22"/>
              </w:rPr>
              <w:t>О гарантиях осуществления полномочий депутата, члена выборного органа местного самоуправления, выборного должностного лица местного самоуправления в Республике Саха (Якутия)" и Закон Республики Саха (Якутия) "О пенсии за выслугу лет лицам, замещавшим муниципальные должности и должности муниципальной службы в Республике Саха (Якутия)</w:t>
            </w:r>
            <w:r w:rsidRPr="00AA3987">
              <w:rPr>
                <w:rFonts w:eastAsiaTheme="minorEastAsia"/>
                <w:bCs/>
                <w:sz w:val="22"/>
                <w:szCs w:val="22"/>
              </w:rPr>
              <w:t>»</w:t>
            </w:r>
          </w:p>
          <w:p w14:paraId="53F14FD3" w14:textId="61245076" w:rsidR="00A67E1F" w:rsidRPr="00831FC7" w:rsidRDefault="00AA3987" w:rsidP="00AA3987">
            <w:pPr>
              <w:pStyle w:val="ae"/>
              <w:spacing w:before="0" w:beforeAutospacing="0" w:after="0" w:afterAutospacing="0"/>
              <w:jc w:val="both"/>
              <w:rPr>
                <w:b/>
              </w:rPr>
            </w:pPr>
            <w:r w:rsidRPr="00AA3987">
              <w:rPr>
                <w:rFonts w:eastAsiaTheme="minorEastAsia"/>
                <w:bCs/>
                <w:sz w:val="22"/>
                <w:szCs w:val="22"/>
              </w:rPr>
              <w:t xml:space="preserve">(принят ГС (Ил </w:t>
            </w:r>
            <w:proofErr w:type="spellStart"/>
            <w:r w:rsidRPr="00AA3987">
              <w:rPr>
                <w:rFonts w:eastAsiaTheme="minorEastAsia"/>
                <w:bCs/>
                <w:sz w:val="22"/>
                <w:szCs w:val="22"/>
              </w:rPr>
              <w:t>Тумэн</w:t>
            </w:r>
            <w:proofErr w:type="spellEnd"/>
            <w:r w:rsidRPr="00AA3987">
              <w:rPr>
                <w:rFonts w:eastAsiaTheme="minorEastAsia"/>
                <w:bCs/>
                <w:sz w:val="22"/>
                <w:szCs w:val="22"/>
              </w:rPr>
              <w:t>) РС(Я) 23.12.2025)</w:t>
            </w:r>
          </w:p>
        </w:tc>
      </w:tr>
      <w:tr w:rsidR="00A67E1F" w:rsidRPr="00831FC7" w14:paraId="0C8D7166" w14:textId="77777777" w:rsidTr="00FC6905">
        <w:trPr>
          <w:trHeight w:val="2333"/>
        </w:trPr>
        <w:tc>
          <w:tcPr>
            <w:tcW w:w="5211" w:type="dxa"/>
          </w:tcPr>
          <w:p w14:paraId="2820E1A5" w14:textId="77777777" w:rsidR="00A67E1F" w:rsidRDefault="00A67E1F" w:rsidP="00F24A44">
            <w:pPr>
              <w:jc w:val="both"/>
              <w:rPr>
                <w:rFonts w:ascii="Times New Roman" w:hAnsi="Times New Roman" w:cs="Times New Roman"/>
                <w:b/>
                <w:bCs/>
              </w:rPr>
            </w:pPr>
            <w:r w:rsidRPr="00EB0DBD">
              <w:rPr>
                <w:rFonts w:ascii="Times New Roman" w:hAnsi="Times New Roman" w:cs="Times New Roman"/>
                <w:b/>
                <w:bCs/>
              </w:rPr>
              <w:t>Статья 1. Общие положения.</w:t>
            </w:r>
          </w:p>
          <w:p w14:paraId="07FFF559" w14:textId="01D60E42" w:rsidR="00A67E1F" w:rsidRPr="00EB0DBD" w:rsidRDefault="00A67E1F" w:rsidP="00F24A44">
            <w:pPr>
              <w:jc w:val="both"/>
              <w:rPr>
                <w:rFonts w:ascii="Times New Roman" w:hAnsi="Times New Roman" w:cs="Times New Roman"/>
              </w:rPr>
            </w:pPr>
            <w:r w:rsidRPr="00EB0DBD">
              <w:rPr>
                <w:rFonts w:ascii="Times New Roman" w:hAnsi="Times New Roman" w:cs="Times New Roman"/>
              </w:rPr>
              <w:t>2) должность муниципальной службы - должность в органе местного самоуправления, аппарате избирательной комиссии муниципального образования, которые образуются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избирательной комиссии муниципального образования или лица, замещающего муниципальную должность.</w:t>
            </w:r>
          </w:p>
        </w:tc>
        <w:tc>
          <w:tcPr>
            <w:tcW w:w="5387" w:type="dxa"/>
          </w:tcPr>
          <w:p w14:paraId="3A1B2D2E" w14:textId="77777777" w:rsidR="00A67E1F" w:rsidRDefault="00A67E1F" w:rsidP="00F24A44">
            <w:pPr>
              <w:jc w:val="both"/>
              <w:rPr>
                <w:rFonts w:ascii="Times New Roman" w:hAnsi="Times New Roman" w:cs="Times New Roman"/>
                <w:b/>
                <w:bCs/>
              </w:rPr>
            </w:pPr>
            <w:r w:rsidRPr="00EB0DBD">
              <w:rPr>
                <w:rFonts w:ascii="Times New Roman" w:hAnsi="Times New Roman" w:cs="Times New Roman"/>
                <w:b/>
                <w:bCs/>
              </w:rPr>
              <w:t>Статья 1. Общие положения.</w:t>
            </w:r>
          </w:p>
          <w:p w14:paraId="0173FC6D" w14:textId="580460D2" w:rsidR="00A67E1F" w:rsidRPr="00EB0DBD" w:rsidRDefault="00A67E1F" w:rsidP="00F24A44">
            <w:pPr>
              <w:jc w:val="both"/>
              <w:rPr>
                <w:rFonts w:ascii="Times New Roman" w:hAnsi="Times New Roman" w:cs="Times New Roman"/>
              </w:rPr>
            </w:pPr>
            <w:r>
              <w:rPr>
                <w:rFonts w:ascii="Times New Roman" w:hAnsi="Times New Roman" w:cs="Times New Roman"/>
              </w:rPr>
              <w:t>«</w:t>
            </w:r>
            <w:r w:rsidRPr="00EB0DBD">
              <w:rPr>
                <w:rFonts w:ascii="Times New Roman" w:hAnsi="Times New Roman" w:cs="Times New Roman"/>
              </w:rPr>
              <w:t>2) должность муниципальной службы - должность в органе местного самоуправления, который образуется в соответствии с уставом муниципального образования,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r>
              <w:rPr>
                <w:rFonts w:ascii="Times New Roman" w:hAnsi="Times New Roman" w:cs="Times New Roman"/>
              </w:rPr>
              <w:t>»</w:t>
            </w:r>
            <w:r w:rsidRPr="00EB0DBD">
              <w:rPr>
                <w:rFonts w:ascii="Times New Roman" w:hAnsi="Times New Roman" w:cs="Times New Roman"/>
              </w:rPr>
              <w:t>;</w:t>
            </w:r>
          </w:p>
        </w:tc>
        <w:tc>
          <w:tcPr>
            <w:tcW w:w="4188" w:type="dxa"/>
            <w:vMerge/>
          </w:tcPr>
          <w:p w14:paraId="59A791B3" w14:textId="77777777" w:rsidR="00A67E1F" w:rsidRPr="00C77B87" w:rsidRDefault="00A67E1F" w:rsidP="00F959C7">
            <w:pPr>
              <w:jc w:val="both"/>
              <w:rPr>
                <w:rFonts w:ascii="Times New Roman" w:hAnsi="Times New Roman" w:cs="Times New Roman"/>
                <w:bCs/>
              </w:rPr>
            </w:pPr>
          </w:p>
        </w:tc>
      </w:tr>
      <w:tr w:rsidR="00A67E1F" w:rsidRPr="00831FC7" w14:paraId="7A71D3E2" w14:textId="77777777" w:rsidTr="00907E5B">
        <w:trPr>
          <w:trHeight w:val="841"/>
        </w:trPr>
        <w:tc>
          <w:tcPr>
            <w:tcW w:w="5211" w:type="dxa"/>
          </w:tcPr>
          <w:p w14:paraId="5F65ACE8" w14:textId="77777777" w:rsidR="00A67E1F" w:rsidRPr="00031576" w:rsidRDefault="00A67E1F" w:rsidP="000A2B52">
            <w:pPr>
              <w:jc w:val="both"/>
              <w:rPr>
                <w:rFonts w:ascii="Times New Roman" w:hAnsi="Times New Roman" w:cs="Times New Roman"/>
                <w:b/>
                <w:sz w:val="23"/>
                <w:szCs w:val="23"/>
              </w:rPr>
            </w:pPr>
            <w:r w:rsidRPr="00031576">
              <w:rPr>
                <w:rFonts w:ascii="Times New Roman" w:hAnsi="Times New Roman" w:cs="Times New Roman"/>
                <w:b/>
                <w:sz w:val="23"/>
                <w:szCs w:val="23"/>
              </w:rPr>
              <w:lastRenderedPageBreak/>
              <w:t>Статья 3. Условия установления пенсии за выслугу лет лицам, замещавшим муниципальные должности</w:t>
            </w:r>
          </w:p>
          <w:p w14:paraId="05DC202B" w14:textId="532C72A9"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Лица, замещавшие муниципальные должности, предусмотренные Реестром в городском поселении «Город Удачный» муниципального района «Мирнинский район» Республики Саха (Якутия), на постоянной основе и получавшие денежное вознаграждение за счет бюджета муниципального образования, имеют право на пенсию за выслугу лет при наличии следующих условий:</w:t>
            </w:r>
          </w:p>
          <w:p w14:paraId="68CAB549"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1) назначение страховой пенсии по старости (инвалидности) в соответствии с Федеральным законом «О страховых пенсиях»;</w:t>
            </w:r>
          </w:p>
          <w:p w14:paraId="772A7B92"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2) стаж замещения муниципальной должности не менее четырех лет;</w:t>
            </w:r>
          </w:p>
          <w:p w14:paraId="543AC453"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3) освобождение от должности в связи с прекращением полномочий (за исключением случаев прекращения полномочий, связанных с виновными действиями, а также в связи с удалением в отставку, отзывом избирателями, отрешением от должности) по одному из следующих оснований:</w:t>
            </w:r>
          </w:p>
          <w:p w14:paraId="6D8A83C2"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а) отставка по собственному желанию;</w:t>
            </w:r>
          </w:p>
          <w:p w14:paraId="75EDA0FC"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б) признание судом недееспособным или ограниченно дееспособным;</w:t>
            </w:r>
          </w:p>
          <w:p w14:paraId="3845D8F6"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 xml:space="preserve">в) прекращение гражданства Российской Федерации, прекращение гражданства (подданства)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приобретение им гражданства (подданства) иностранного государства либо получение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(подданство) иностранного </w:t>
            </w:r>
            <w:r w:rsidRPr="00031576">
              <w:rPr>
                <w:rFonts w:ascii="Times New Roman" w:hAnsi="Times New Roman" w:cs="Times New Roman"/>
                <w:bCs/>
              </w:rPr>
              <w:lastRenderedPageBreak/>
              <w:t>государства, имеет право быть избранным в органы местного самоуправления;</w:t>
            </w:r>
          </w:p>
          <w:p w14:paraId="42806E3D" w14:textId="77777777"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г) установленная в судебном порядке стойкая неспособность по состоянию здоровья осуществлять полномочия главы муниципального образования;</w:t>
            </w:r>
          </w:p>
          <w:p w14:paraId="538717D4" w14:textId="5411FB0B" w:rsidR="00A67E1F" w:rsidRPr="00031576" w:rsidRDefault="00A67E1F" w:rsidP="00031576">
            <w:pPr>
              <w:jc w:val="both"/>
              <w:rPr>
                <w:rFonts w:ascii="Times New Roman" w:hAnsi="Times New Roman" w:cs="Times New Roman"/>
                <w:bCs/>
              </w:rPr>
            </w:pPr>
            <w:r w:rsidRPr="00031576">
              <w:rPr>
                <w:rFonts w:ascii="Times New Roman" w:hAnsi="Times New Roman" w:cs="Times New Roman"/>
                <w:bCs/>
              </w:rPr>
              <w:t>д) досрочное прекращение полномочий соответствующего органа муниципального образования, изменение порядка формирования представительного органа муниципального образования, преобразование, упразднение муниципального образования.</w:t>
            </w:r>
          </w:p>
        </w:tc>
        <w:tc>
          <w:tcPr>
            <w:tcW w:w="5387" w:type="dxa"/>
          </w:tcPr>
          <w:p w14:paraId="4EB76A36" w14:textId="77777777" w:rsidR="00A67E1F" w:rsidRPr="00031576" w:rsidRDefault="00A67E1F" w:rsidP="00031576">
            <w:pPr>
              <w:jc w:val="both"/>
              <w:rPr>
                <w:rFonts w:ascii="Times New Roman" w:hAnsi="Times New Roman" w:cs="Times New Roman"/>
                <w:b/>
              </w:rPr>
            </w:pPr>
            <w:r w:rsidRPr="00031576">
              <w:rPr>
                <w:rFonts w:ascii="Times New Roman" w:hAnsi="Times New Roman" w:cs="Times New Roman"/>
                <w:b/>
              </w:rPr>
              <w:lastRenderedPageBreak/>
              <w:t>Статья 3. Условия установления пенсии за выслугу лет лицам, замещавшим муниципальные должности</w:t>
            </w:r>
          </w:p>
          <w:p w14:paraId="0403E133" w14:textId="77777777" w:rsidR="00A67E1F" w:rsidRPr="00031576" w:rsidRDefault="00A67E1F" w:rsidP="00031576">
            <w:pPr>
              <w:pStyle w:val="ae"/>
              <w:spacing w:before="0" w:beforeAutospacing="0" w:after="0" w:afterAutospacing="0"/>
              <w:jc w:val="both"/>
              <w:rPr>
                <w:rFonts w:eastAsiaTheme="minorEastAsia"/>
                <w:bCs/>
                <w:sz w:val="22"/>
                <w:szCs w:val="22"/>
              </w:rPr>
            </w:pPr>
            <w:r w:rsidRPr="00031576">
              <w:rPr>
                <w:rFonts w:eastAsiaTheme="minorEastAsia"/>
                <w:bCs/>
                <w:sz w:val="22"/>
                <w:szCs w:val="22"/>
              </w:rPr>
              <w:t xml:space="preserve">1. Лица, замещавшие муниципальные должности и достигшие пенсионного возраста или потерявшие трудоспособность в период замещения муниципальной должности, имеют право на установление пенсии за выслугу лет при наличии следующих условий: </w:t>
            </w:r>
          </w:p>
          <w:p w14:paraId="23E31395" w14:textId="77777777" w:rsidR="00A67E1F" w:rsidRPr="00031576" w:rsidRDefault="00A67E1F" w:rsidP="00031576">
            <w:pPr>
              <w:pStyle w:val="ae"/>
              <w:spacing w:before="0" w:beforeAutospacing="0" w:after="0" w:afterAutospacing="0"/>
              <w:jc w:val="both"/>
              <w:rPr>
                <w:rFonts w:eastAsiaTheme="minorEastAsia"/>
                <w:bCs/>
                <w:sz w:val="22"/>
                <w:szCs w:val="22"/>
              </w:rPr>
            </w:pPr>
            <w:r w:rsidRPr="00031576">
              <w:rPr>
                <w:rFonts w:eastAsiaTheme="minorEastAsia"/>
                <w:bCs/>
                <w:sz w:val="22"/>
                <w:szCs w:val="22"/>
              </w:rPr>
              <w:t xml:space="preserve">1) стаж замещения муниципальной должности не менее четырех лет; </w:t>
            </w:r>
          </w:p>
          <w:p w14:paraId="5972FB7E" w14:textId="77777777" w:rsidR="00A67E1F" w:rsidRPr="00031576" w:rsidRDefault="00A67E1F" w:rsidP="00031576">
            <w:pPr>
              <w:pStyle w:val="ae"/>
              <w:spacing w:before="0" w:beforeAutospacing="0" w:after="0" w:afterAutospacing="0"/>
              <w:jc w:val="both"/>
              <w:rPr>
                <w:rFonts w:eastAsiaTheme="minorEastAsia"/>
                <w:bCs/>
                <w:sz w:val="22"/>
                <w:szCs w:val="22"/>
              </w:rPr>
            </w:pPr>
            <w:r w:rsidRPr="00031576">
              <w:rPr>
                <w:rFonts w:eastAsiaTheme="minorEastAsia"/>
                <w:bCs/>
                <w:sz w:val="22"/>
                <w:szCs w:val="22"/>
              </w:rPr>
              <w:t xml:space="preserve">2) прекращение полномочий независимо от оснований, за исключением случаев прекращения полномочий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 </w:t>
            </w:r>
          </w:p>
          <w:p w14:paraId="2B26EBBD" w14:textId="43657981" w:rsidR="00A67E1F" w:rsidRPr="00031576" w:rsidRDefault="00A67E1F" w:rsidP="00031576">
            <w:pPr>
              <w:pStyle w:val="ae"/>
              <w:spacing w:before="0" w:beforeAutospacing="0" w:after="0" w:afterAutospacing="0"/>
              <w:jc w:val="both"/>
              <w:rPr>
                <w:rFonts w:eastAsiaTheme="minorEastAsia"/>
                <w:bCs/>
                <w:sz w:val="22"/>
                <w:szCs w:val="22"/>
              </w:rPr>
            </w:pPr>
            <w:r w:rsidRPr="00031576">
              <w:rPr>
                <w:rFonts w:eastAsiaTheme="minorEastAsia"/>
                <w:bCs/>
                <w:sz w:val="22"/>
                <w:szCs w:val="22"/>
              </w:rPr>
              <w:t>2. Лица, замещавшие муниципальные должности не менее 15 лет и прекратившие полномочия независимо от оснований, за исключением случаев прекращения полномочий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статьи 21, пунктами 6, 7 и 10 части 1 и частью 2 статьи 30 Федерального закона от 20 марта 2025 года № 33-ФЗ «Об общих принципах организации местного самоуправления в единой системе публичной власти» при установлении страховой пенсии по старости (инвалидности), назначенной в соответствии с Федеральным законом «О страховых пенсиях», имеют право на пенсию за выслугу лет, если непосредственно перед прекращением полномочий они замещали муниципальную должность Республики Саха (Якутия) не менее 5 лет.</w:t>
            </w:r>
          </w:p>
          <w:p w14:paraId="00A9F7C3" w14:textId="6B379762" w:rsidR="00A67E1F" w:rsidRPr="00031576" w:rsidRDefault="00A67E1F" w:rsidP="00031576">
            <w:pPr>
              <w:jc w:val="both"/>
              <w:rPr>
                <w:rFonts w:ascii="Times New Roman" w:hAnsi="Times New Roman" w:cs="Times New Roman"/>
                <w:bCs/>
              </w:rPr>
            </w:pPr>
          </w:p>
        </w:tc>
        <w:tc>
          <w:tcPr>
            <w:tcW w:w="4188" w:type="dxa"/>
            <w:vMerge/>
          </w:tcPr>
          <w:p w14:paraId="13929BDB" w14:textId="77777777" w:rsidR="00A67E1F" w:rsidRPr="00C77B87" w:rsidRDefault="00A67E1F" w:rsidP="00F959C7">
            <w:pPr>
              <w:jc w:val="both"/>
              <w:rPr>
                <w:rFonts w:ascii="Times New Roman" w:hAnsi="Times New Roman" w:cs="Times New Roman"/>
                <w:bCs/>
              </w:rPr>
            </w:pPr>
          </w:p>
        </w:tc>
      </w:tr>
      <w:tr w:rsidR="00A67E1F" w:rsidRPr="00831FC7" w14:paraId="36FBEC15" w14:textId="77777777" w:rsidTr="00FC6905">
        <w:trPr>
          <w:trHeight w:val="2333"/>
        </w:trPr>
        <w:tc>
          <w:tcPr>
            <w:tcW w:w="5211" w:type="dxa"/>
          </w:tcPr>
          <w:p w14:paraId="33C270CE" w14:textId="77777777" w:rsidR="00A67E1F" w:rsidRDefault="00A67E1F" w:rsidP="007C135E">
            <w:pPr>
              <w:jc w:val="both"/>
              <w:rPr>
                <w:rFonts w:ascii="Times New Roman" w:hAnsi="Times New Roman" w:cs="Times New Roman"/>
                <w:b/>
              </w:rPr>
            </w:pPr>
            <w:r w:rsidRPr="00031576">
              <w:rPr>
                <w:rFonts w:ascii="Times New Roman" w:hAnsi="Times New Roman" w:cs="Times New Roman"/>
                <w:b/>
              </w:rPr>
              <w:lastRenderedPageBreak/>
              <w:t>Статья 4. Условия установления пенсии за выслугу лет лицам, замещавшим должности муниципальной службы</w:t>
            </w:r>
          </w:p>
          <w:p w14:paraId="665F5DA6" w14:textId="21D6A0A3" w:rsidR="00A67E1F" w:rsidRPr="00031576" w:rsidRDefault="00A67E1F" w:rsidP="007C135E">
            <w:pPr>
              <w:jc w:val="both"/>
              <w:rPr>
                <w:rFonts w:ascii="Times New Roman" w:hAnsi="Times New Roman" w:cs="Times New Roman"/>
                <w:bCs/>
              </w:rPr>
            </w:pPr>
            <w:r w:rsidRPr="00031576">
              <w:rPr>
                <w:rFonts w:ascii="Times New Roman" w:hAnsi="Times New Roman" w:cs="Times New Roman"/>
                <w:bCs/>
              </w:rPr>
              <w:t>5. Муниципальные служащие при наличии стажа муниципальной службы не менее двадцати лет и увольнении с муниципальной службы по основанию, предусмотренному подпунктом "в" пункта 3 части 1 настоящей статьи, имеют право на пенсию за выслугу лет, если непосредственно перед увольнением они замещали должности муниципальной службы не менее пяти лет.</w:t>
            </w:r>
          </w:p>
        </w:tc>
        <w:tc>
          <w:tcPr>
            <w:tcW w:w="5387" w:type="dxa"/>
          </w:tcPr>
          <w:p w14:paraId="6177876B" w14:textId="77777777" w:rsidR="00A67E1F" w:rsidRDefault="00A67E1F" w:rsidP="007C135E">
            <w:pPr>
              <w:jc w:val="both"/>
              <w:rPr>
                <w:rFonts w:ascii="Times New Roman" w:hAnsi="Times New Roman" w:cs="Times New Roman"/>
                <w:b/>
              </w:rPr>
            </w:pPr>
            <w:r w:rsidRPr="00031576">
              <w:rPr>
                <w:rFonts w:ascii="Times New Roman" w:hAnsi="Times New Roman" w:cs="Times New Roman"/>
                <w:b/>
              </w:rPr>
              <w:t>Статья 4. Условия установления пенсии за выслугу лет лицам, замещавшим должности муниципальной службы</w:t>
            </w:r>
            <w:r w:rsidRPr="007D0D29">
              <w:rPr>
                <w:rFonts w:ascii="Times New Roman" w:hAnsi="Times New Roman" w:cs="Times New Roman"/>
                <w:b/>
              </w:rPr>
              <w:t xml:space="preserve"> </w:t>
            </w:r>
          </w:p>
          <w:p w14:paraId="73988B4F" w14:textId="103539E5" w:rsidR="00A67E1F" w:rsidRPr="007D0D29" w:rsidRDefault="00A67E1F" w:rsidP="007C135E">
            <w:pPr>
              <w:jc w:val="both"/>
              <w:rPr>
                <w:rFonts w:ascii="Times New Roman" w:hAnsi="Times New Roman" w:cs="Times New Roman"/>
                <w:b/>
              </w:rPr>
            </w:pPr>
            <w:r w:rsidRPr="00031576">
              <w:rPr>
                <w:rFonts w:ascii="Times New Roman" w:hAnsi="Times New Roman" w:cs="Times New Roman"/>
                <w:bCs/>
              </w:rPr>
              <w:t xml:space="preserve">5. Муниципальные служащие при наличии стажа муниципальной службы не менее двадцати лет и увольнении с муниципальной службы по основанию, предусмотренному подпунктом </w:t>
            </w:r>
            <w:r>
              <w:rPr>
                <w:rFonts w:ascii="Times New Roman" w:hAnsi="Times New Roman" w:cs="Times New Roman"/>
                <w:bCs/>
              </w:rPr>
              <w:t>«</w:t>
            </w:r>
            <w:r w:rsidRPr="00031576">
              <w:rPr>
                <w:rFonts w:ascii="Times New Roman" w:hAnsi="Times New Roman" w:cs="Times New Roman"/>
                <w:bCs/>
              </w:rPr>
              <w:t>в</w:t>
            </w:r>
            <w:r>
              <w:rPr>
                <w:rFonts w:ascii="Times New Roman" w:hAnsi="Times New Roman" w:cs="Times New Roman"/>
                <w:bCs/>
              </w:rPr>
              <w:t>»</w:t>
            </w:r>
            <w:r w:rsidRPr="00031576">
              <w:rPr>
                <w:rFonts w:ascii="Times New Roman" w:hAnsi="Times New Roman" w:cs="Times New Roman"/>
                <w:bCs/>
              </w:rPr>
              <w:t xml:space="preserve"> пункта 3 части 1 настоящей статьи, имеют право на пенсию за выслугу лет, если непосредственно перед увольнением они замещали должности муниципальной службы не менее пяти ле</w:t>
            </w:r>
            <w:r>
              <w:rPr>
                <w:rFonts w:ascii="Times New Roman" w:hAnsi="Times New Roman" w:cs="Times New Roman"/>
                <w:bCs/>
              </w:rPr>
              <w:t xml:space="preserve">т </w:t>
            </w:r>
            <w:r w:rsidRPr="00AA3987">
              <w:rPr>
                <w:rFonts w:ascii="Times New Roman" w:hAnsi="Times New Roman" w:cs="Times New Roman"/>
                <w:b/>
              </w:rPr>
              <w:t xml:space="preserve">и </w:t>
            </w:r>
            <w:r w:rsidRPr="00AA3987">
              <w:rPr>
                <w:rFonts w:ascii="Times New Roman" w:hAnsi="Times New Roman" w:cs="Times New Roman"/>
                <w:b/>
              </w:rPr>
              <w:t>не имели права на страховую пенсию по старости (инвалидности) в соответствии с Федеральным законом «О страховых пенсиях»</w:t>
            </w:r>
            <w:r w:rsidRPr="00AA3987">
              <w:rPr>
                <w:rFonts w:ascii="Times New Roman" w:hAnsi="Times New Roman" w:cs="Times New Roman"/>
                <w:b/>
              </w:rPr>
              <w:t>.</w:t>
            </w:r>
          </w:p>
        </w:tc>
        <w:tc>
          <w:tcPr>
            <w:tcW w:w="4188" w:type="dxa"/>
            <w:vMerge/>
          </w:tcPr>
          <w:p w14:paraId="3E254604" w14:textId="77777777" w:rsidR="00A67E1F" w:rsidRPr="00C77B87" w:rsidRDefault="00A67E1F" w:rsidP="00F959C7">
            <w:pPr>
              <w:jc w:val="both"/>
              <w:rPr>
                <w:rFonts w:ascii="Times New Roman" w:hAnsi="Times New Roman" w:cs="Times New Roman"/>
                <w:bCs/>
              </w:rPr>
            </w:pPr>
          </w:p>
        </w:tc>
      </w:tr>
      <w:tr w:rsidR="00A67E1F" w:rsidRPr="00831FC7" w14:paraId="2E3286C9" w14:textId="77777777" w:rsidTr="00FC6905">
        <w:trPr>
          <w:trHeight w:val="2333"/>
        </w:trPr>
        <w:tc>
          <w:tcPr>
            <w:tcW w:w="5211" w:type="dxa"/>
          </w:tcPr>
          <w:p w14:paraId="2FF4A5E4" w14:textId="77777777" w:rsidR="00A67E1F" w:rsidRPr="00A67E1F" w:rsidRDefault="00A67E1F" w:rsidP="00093B92">
            <w:pPr>
              <w:autoSpaceDE w:val="0"/>
              <w:autoSpaceDN w:val="0"/>
              <w:adjustRightInd w:val="0"/>
              <w:jc w:val="both"/>
              <w:outlineLvl w:val="0"/>
              <w:rPr>
                <w:rFonts w:ascii="Times New Roman" w:hAnsi="Times New Roman" w:cs="Times New Roman"/>
                <w:b/>
              </w:rPr>
            </w:pPr>
            <w:r w:rsidRPr="00A67E1F">
              <w:rPr>
                <w:rFonts w:ascii="Times New Roman" w:hAnsi="Times New Roman" w:cs="Times New Roman"/>
                <w:b/>
              </w:rPr>
              <w:t>Статья 5.1. Условия досрочного установления пенсии за выслугу лет лицам, замещавшим муниципальные должности</w:t>
            </w:r>
          </w:p>
          <w:p w14:paraId="26E0DD4F" w14:textId="77777777" w:rsidR="00A67E1F" w:rsidRPr="002C2E60" w:rsidRDefault="00A67E1F" w:rsidP="00A67E1F">
            <w:pPr>
              <w:pStyle w:val="ConsPlusNormal"/>
              <w:ind w:firstLine="0"/>
              <w:jc w:val="both"/>
              <w:rPr>
                <w:rFonts w:ascii="Times New Roman" w:eastAsiaTheme="minorEastAsia" w:hAnsi="Times New Roman" w:cs="Times New Roman"/>
                <w:b/>
                <w:sz w:val="22"/>
                <w:szCs w:val="22"/>
              </w:rPr>
            </w:pPr>
            <w:r w:rsidRPr="00A67E1F">
              <w:rPr>
                <w:rFonts w:ascii="Times New Roman" w:eastAsiaTheme="minorEastAsia" w:hAnsi="Times New Roman" w:cs="Times New Roman"/>
                <w:bCs/>
                <w:sz w:val="22"/>
                <w:szCs w:val="22"/>
              </w:rPr>
              <w:t xml:space="preserve">1) досрочного оформления страховой пенсии по старости в соответствии </w:t>
            </w:r>
            <w:r w:rsidRPr="002C2E60">
              <w:rPr>
                <w:rFonts w:ascii="Times New Roman" w:eastAsiaTheme="minorEastAsia" w:hAnsi="Times New Roman" w:cs="Times New Roman"/>
                <w:b/>
                <w:sz w:val="22"/>
                <w:szCs w:val="22"/>
              </w:rPr>
              <w:t xml:space="preserve">со </w:t>
            </w:r>
            <w:hyperlink r:id="rId7" w:tooltip="Закон РФ от 19.04.1991 N 1032-1 (ред. от 29.12.2015) &quot;О занятости населения в Российской Федерации&quot;------------ Недействующая редакция{КонсультантПлюс}" w:history="1">
              <w:r w:rsidRPr="002C2E60">
                <w:rPr>
                  <w:rFonts w:ascii="Times New Roman" w:eastAsiaTheme="minorEastAsia" w:hAnsi="Times New Roman" w:cs="Times New Roman"/>
                  <w:b/>
                  <w:sz w:val="22"/>
                  <w:szCs w:val="22"/>
                </w:rPr>
                <w:t>статьей 32</w:t>
              </w:r>
            </w:hyperlink>
            <w:r w:rsidRPr="002C2E60">
              <w:rPr>
                <w:rFonts w:ascii="Times New Roman" w:eastAsiaTheme="minorEastAsia" w:hAnsi="Times New Roman" w:cs="Times New Roman"/>
                <w:b/>
                <w:sz w:val="22"/>
                <w:szCs w:val="22"/>
              </w:rPr>
              <w:t xml:space="preserve"> Федерального закона от 19 апреля 1991 года № 1032-1 «О занятости населения в Российской Федерации»;</w:t>
            </w:r>
          </w:p>
          <w:p w14:paraId="6FC1305F" w14:textId="01338151" w:rsidR="00A67E1F" w:rsidRPr="00A67E1F" w:rsidRDefault="00A67E1F" w:rsidP="00093B92">
            <w:pPr>
              <w:autoSpaceDE w:val="0"/>
              <w:autoSpaceDN w:val="0"/>
              <w:adjustRightInd w:val="0"/>
              <w:jc w:val="both"/>
              <w:outlineLvl w:val="0"/>
              <w:rPr>
                <w:rFonts w:ascii="Times New Roman" w:hAnsi="Times New Roman" w:cs="Times New Roman"/>
                <w:bCs/>
              </w:rPr>
            </w:pPr>
          </w:p>
        </w:tc>
        <w:tc>
          <w:tcPr>
            <w:tcW w:w="5387" w:type="dxa"/>
          </w:tcPr>
          <w:p w14:paraId="6CE9E8DC" w14:textId="77777777" w:rsidR="00A67E1F" w:rsidRDefault="00A67E1F" w:rsidP="007C135E">
            <w:pPr>
              <w:jc w:val="both"/>
              <w:rPr>
                <w:rFonts w:ascii="Times New Roman" w:hAnsi="Times New Roman" w:cs="Times New Roman"/>
                <w:b/>
              </w:rPr>
            </w:pPr>
            <w:r w:rsidRPr="00A67E1F">
              <w:rPr>
                <w:rFonts w:ascii="Times New Roman" w:hAnsi="Times New Roman" w:cs="Times New Roman"/>
                <w:b/>
              </w:rPr>
              <w:t>Статья 5.1. Условия досрочного установления пенсии за выслугу лет лицам, замещавшим муниципальные должности</w:t>
            </w:r>
          </w:p>
          <w:p w14:paraId="64973F4C" w14:textId="24606631" w:rsidR="00A67E1F" w:rsidRPr="002C2E60" w:rsidRDefault="00A67E1F" w:rsidP="00A67E1F">
            <w:pPr>
              <w:pStyle w:val="ConsPlusNormal"/>
              <w:ind w:firstLine="0"/>
              <w:jc w:val="both"/>
              <w:rPr>
                <w:rFonts w:ascii="Times New Roman" w:eastAsiaTheme="minorEastAsia" w:hAnsi="Times New Roman" w:cs="Times New Roman"/>
                <w:b/>
                <w:sz w:val="22"/>
                <w:szCs w:val="22"/>
              </w:rPr>
            </w:pPr>
            <w:r w:rsidRPr="00A67E1F">
              <w:rPr>
                <w:rFonts w:ascii="Times New Roman" w:eastAsiaTheme="minorEastAsia" w:hAnsi="Times New Roman" w:cs="Times New Roman"/>
                <w:bCs/>
                <w:sz w:val="22"/>
                <w:szCs w:val="22"/>
              </w:rPr>
              <w:t xml:space="preserve">1) досрочного оформления страховой пенсии по старости в соответствии </w:t>
            </w:r>
            <w:r w:rsidRPr="002C2E60">
              <w:rPr>
                <w:rFonts w:ascii="Times New Roman" w:eastAsiaTheme="minorEastAsia" w:hAnsi="Times New Roman" w:cs="Times New Roman"/>
                <w:b/>
                <w:sz w:val="22"/>
                <w:szCs w:val="22"/>
              </w:rPr>
              <w:t xml:space="preserve">со </w:t>
            </w:r>
            <w:r w:rsidRPr="002C2E60">
              <w:rPr>
                <w:rFonts w:ascii="Times New Roman" w:eastAsiaTheme="minorEastAsia" w:hAnsi="Times New Roman" w:cs="Times New Roman"/>
                <w:b/>
                <w:sz w:val="22"/>
                <w:szCs w:val="22"/>
              </w:rPr>
              <w:t>статьей 51 Федерального закона от 12 декабря 2023 года № 565-ФЗ «О занятости населения в Российской Федерации»;</w:t>
            </w:r>
          </w:p>
          <w:p w14:paraId="6169AE70" w14:textId="4ADBCA3A" w:rsidR="00A67E1F" w:rsidRPr="00907E5B" w:rsidRDefault="00A67E1F" w:rsidP="007C135E">
            <w:pPr>
              <w:jc w:val="both"/>
              <w:rPr>
                <w:rFonts w:ascii="Times New Roman" w:hAnsi="Times New Roman" w:cs="Times New Roman"/>
                <w:b/>
              </w:rPr>
            </w:pPr>
          </w:p>
        </w:tc>
        <w:tc>
          <w:tcPr>
            <w:tcW w:w="4188" w:type="dxa"/>
            <w:vMerge/>
          </w:tcPr>
          <w:p w14:paraId="2E55D754" w14:textId="77777777" w:rsidR="00A67E1F" w:rsidRPr="00C77B87" w:rsidRDefault="00A67E1F" w:rsidP="00EB0DBD">
            <w:pPr>
              <w:spacing w:line="288" w:lineRule="atLeast"/>
              <w:jc w:val="both"/>
              <w:rPr>
                <w:rFonts w:ascii="Times New Roman" w:hAnsi="Times New Roman" w:cs="Times New Roman"/>
                <w:bCs/>
              </w:rPr>
            </w:pPr>
          </w:p>
        </w:tc>
      </w:tr>
      <w:tr w:rsidR="00A67E1F" w:rsidRPr="00831FC7" w14:paraId="1ADA7C90" w14:textId="77777777" w:rsidTr="00FC6905">
        <w:trPr>
          <w:trHeight w:val="2333"/>
        </w:trPr>
        <w:tc>
          <w:tcPr>
            <w:tcW w:w="5211" w:type="dxa"/>
          </w:tcPr>
          <w:p w14:paraId="1B81473B" w14:textId="77777777" w:rsidR="00A67E1F" w:rsidRPr="00912491" w:rsidRDefault="00A67E1F" w:rsidP="00A67E1F">
            <w:pPr>
              <w:pStyle w:val="ConsPlusNormal"/>
              <w:ind w:firstLine="0"/>
              <w:jc w:val="both"/>
              <w:outlineLvl w:val="1"/>
              <w:rPr>
                <w:rFonts w:ascii="Times New Roman" w:hAnsi="Times New Roman" w:cs="Times New Roman"/>
                <w:b/>
                <w:sz w:val="24"/>
                <w:szCs w:val="24"/>
              </w:rPr>
            </w:pPr>
            <w:r w:rsidRPr="00912491">
              <w:rPr>
                <w:rFonts w:ascii="Times New Roman" w:hAnsi="Times New Roman" w:cs="Times New Roman"/>
                <w:b/>
                <w:sz w:val="24"/>
                <w:szCs w:val="24"/>
              </w:rPr>
              <w:lastRenderedPageBreak/>
              <w:t>Статья 6. Стаж муниципальной службы для установления пенсии за выслугу лет</w:t>
            </w:r>
          </w:p>
          <w:p w14:paraId="3300AF63" w14:textId="77777777" w:rsidR="00A67E1F" w:rsidRDefault="00A67E1F" w:rsidP="00814831">
            <w:pPr>
              <w:autoSpaceDE w:val="0"/>
              <w:autoSpaceDN w:val="0"/>
              <w:adjustRightInd w:val="0"/>
              <w:jc w:val="both"/>
              <w:outlineLvl w:val="0"/>
              <w:rPr>
                <w:rFonts w:ascii="Times New Roman" w:hAnsi="Times New Roman" w:cs="Times New Roman"/>
                <w:bCs/>
              </w:rPr>
            </w:pPr>
            <w:r w:rsidRPr="00A67E1F">
              <w:rPr>
                <w:rFonts w:ascii="Times New Roman" w:hAnsi="Times New Roman" w:cs="Times New Roman"/>
                <w:bCs/>
              </w:rPr>
              <w:t>2. Стаж муниципальной службы для установления пенсии за выслугу лет исчисляется календарно, льготное исчисление не применяется.</w:t>
            </w:r>
          </w:p>
          <w:p w14:paraId="2EC560F0" w14:textId="77777777" w:rsidR="00A67E1F" w:rsidRDefault="00A67E1F" w:rsidP="00814831">
            <w:pPr>
              <w:autoSpaceDE w:val="0"/>
              <w:autoSpaceDN w:val="0"/>
              <w:adjustRightInd w:val="0"/>
              <w:jc w:val="both"/>
              <w:outlineLvl w:val="0"/>
              <w:rPr>
                <w:rFonts w:ascii="Times New Roman" w:hAnsi="Times New Roman" w:cs="Times New Roman"/>
                <w:bCs/>
              </w:rPr>
            </w:pPr>
          </w:p>
          <w:p w14:paraId="4BE1A8A1" w14:textId="77777777" w:rsidR="00A67E1F" w:rsidRDefault="00A67E1F" w:rsidP="00814831">
            <w:pPr>
              <w:autoSpaceDE w:val="0"/>
              <w:autoSpaceDN w:val="0"/>
              <w:adjustRightInd w:val="0"/>
              <w:jc w:val="both"/>
              <w:outlineLvl w:val="0"/>
              <w:rPr>
                <w:rFonts w:ascii="Times New Roman" w:hAnsi="Times New Roman" w:cs="Times New Roman"/>
                <w:bCs/>
              </w:rPr>
            </w:pPr>
          </w:p>
          <w:p w14:paraId="78ED6CCA" w14:textId="77777777" w:rsidR="00A67E1F" w:rsidRDefault="00A67E1F" w:rsidP="00814831">
            <w:pPr>
              <w:autoSpaceDE w:val="0"/>
              <w:autoSpaceDN w:val="0"/>
              <w:adjustRightInd w:val="0"/>
              <w:jc w:val="both"/>
              <w:outlineLvl w:val="0"/>
              <w:rPr>
                <w:rFonts w:ascii="Times New Roman" w:hAnsi="Times New Roman" w:cs="Times New Roman"/>
                <w:bCs/>
              </w:rPr>
            </w:pPr>
          </w:p>
          <w:p w14:paraId="341436B1" w14:textId="77777777" w:rsidR="00A67E1F" w:rsidRDefault="00A67E1F" w:rsidP="00814831">
            <w:pPr>
              <w:autoSpaceDE w:val="0"/>
              <w:autoSpaceDN w:val="0"/>
              <w:adjustRightInd w:val="0"/>
              <w:jc w:val="both"/>
              <w:outlineLvl w:val="0"/>
              <w:rPr>
                <w:rFonts w:ascii="Times New Roman" w:hAnsi="Times New Roman" w:cs="Times New Roman"/>
                <w:bCs/>
              </w:rPr>
            </w:pPr>
          </w:p>
          <w:p w14:paraId="3A365F7C" w14:textId="1D7EBDF9" w:rsidR="00A67E1F" w:rsidRPr="00A67E1F" w:rsidRDefault="00A67E1F" w:rsidP="00A67E1F">
            <w:pPr>
              <w:pStyle w:val="ConsPlusNormal"/>
              <w:ind w:firstLine="0"/>
              <w:jc w:val="both"/>
              <w:rPr>
                <w:rFonts w:ascii="Times New Roman" w:eastAsia="Calibri" w:hAnsi="Times New Roman" w:cs="Times New Roman"/>
                <w:sz w:val="24"/>
                <w:szCs w:val="24"/>
              </w:rPr>
            </w:pPr>
            <w:r w:rsidRPr="00A67E1F">
              <w:rPr>
                <w:rFonts w:ascii="Times New Roman" w:eastAsiaTheme="minorEastAsia" w:hAnsi="Times New Roman" w:cs="Times New Roman"/>
                <w:bCs/>
                <w:sz w:val="22"/>
                <w:szCs w:val="22"/>
              </w:rPr>
              <w:t>3. Стаж муниципальной службы приравнивается к стажу государственной гражданской службы государственного гражданского служащего</w:t>
            </w:r>
            <w:r w:rsidRPr="00912491">
              <w:rPr>
                <w:rFonts w:ascii="Times New Roman" w:eastAsia="Calibri" w:hAnsi="Times New Roman" w:cs="Times New Roman"/>
                <w:sz w:val="24"/>
                <w:szCs w:val="24"/>
              </w:rPr>
              <w:t>.</w:t>
            </w:r>
          </w:p>
        </w:tc>
        <w:tc>
          <w:tcPr>
            <w:tcW w:w="5387" w:type="dxa"/>
          </w:tcPr>
          <w:p w14:paraId="32EFE501" w14:textId="77777777" w:rsidR="00A67E1F" w:rsidRPr="00912491" w:rsidRDefault="00A67E1F" w:rsidP="00A67E1F">
            <w:pPr>
              <w:pStyle w:val="ConsPlusNormal"/>
              <w:ind w:firstLine="0"/>
              <w:jc w:val="both"/>
              <w:outlineLvl w:val="1"/>
              <w:rPr>
                <w:rFonts w:ascii="Times New Roman" w:hAnsi="Times New Roman" w:cs="Times New Roman"/>
                <w:b/>
                <w:sz w:val="24"/>
                <w:szCs w:val="24"/>
              </w:rPr>
            </w:pPr>
            <w:r w:rsidRPr="00912491">
              <w:rPr>
                <w:rFonts w:ascii="Times New Roman" w:hAnsi="Times New Roman" w:cs="Times New Roman"/>
                <w:b/>
                <w:sz w:val="24"/>
                <w:szCs w:val="24"/>
              </w:rPr>
              <w:t>Статья 6. Стаж муниципальной службы для установления пенсии за выслугу лет</w:t>
            </w:r>
          </w:p>
          <w:p w14:paraId="61089EAE" w14:textId="77777777" w:rsidR="00A67E1F" w:rsidRDefault="00A67E1F" w:rsidP="007C135E">
            <w:pPr>
              <w:jc w:val="both"/>
              <w:rPr>
                <w:rFonts w:ascii="Times New Roman" w:hAnsi="Times New Roman" w:cs="Times New Roman"/>
              </w:rPr>
            </w:pPr>
            <w:r w:rsidRPr="00A67E1F">
              <w:rPr>
                <w:rFonts w:ascii="Times New Roman" w:hAnsi="Times New Roman" w:cs="Times New Roman"/>
              </w:rPr>
              <w:t>2. Исчисление стажа муниципальной службы для назначения пенсии за выслугу лет производится в календарном порядке, за исключением периодов, которые включаются в стаж государственной службы в порядке, установленном пунктом 3 статьи 10 Федерального закона от 27 мая 1998 года № 76-ФЗ «О статусе военнослужащих»</w:t>
            </w:r>
            <w:r>
              <w:rPr>
                <w:rFonts w:ascii="Times New Roman" w:hAnsi="Times New Roman" w:cs="Times New Roman"/>
              </w:rPr>
              <w:t>.</w:t>
            </w:r>
          </w:p>
          <w:p w14:paraId="52F9DAF5" w14:textId="2F6552E7" w:rsidR="00A67E1F" w:rsidRPr="00A67E1F" w:rsidRDefault="00A67E1F" w:rsidP="007C135E">
            <w:pPr>
              <w:jc w:val="both"/>
              <w:rPr>
                <w:rFonts w:ascii="Times New Roman" w:hAnsi="Times New Roman" w:cs="Times New Roman"/>
                <w:bCs/>
              </w:rPr>
            </w:pPr>
            <w:r>
              <w:rPr>
                <w:rFonts w:ascii="Times New Roman" w:hAnsi="Times New Roman" w:cs="Times New Roman"/>
                <w:bCs/>
              </w:rPr>
              <w:t>3) утратила силу</w:t>
            </w:r>
          </w:p>
        </w:tc>
        <w:tc>
          <w:tcPr>
            <w:tcW w:w="4188" w:type="dxa"/>
            <w:vMerge/>
          </w:tcPr>
          <w:p w14:paraId="5651CAB6" w14:textId="77777777" w:rsidR="00A67E1F" w:rsidRPr="00C77B87" w:rsidRDefault="00A67E1F" w:rsidP="00F959C7">
            <w:pPr>
              <w:jc w:val="both"/>
              <w:rPr>
                <w:rFonts w:ascii="Times New Roman" w:hAnsi="Times New Roman" w:cs="Times New Roman"/>
                <w:bCs/>
              </w:rPr>
            </w:pPr>
          </w:p>
        </w:tc>
      </w:tr>
      <w:tr w:rsidR="00A67E1F" w:rsidRPr="00831FC7" w14:paraId="035B510D" w14:textId="77777777" w:rsidTr="00FC6905">
        <w:trPr>
          <w:trHeight w:val="2333"/>
        </w:trPr>
        <w:tc>
          <w:tcPr>
            <w:tcW w:w="5211" w:type="dxa"/>
          </w:tcPr>
          <w:p w14:paraId="1D920B86" w14:textId="77777777" w:rsidR="00A67E1F" w:rsidRDefault="00A67E1F" w:rsidP="00CE5DC6">
            <w:pPr>
              <w:autoSpaceDE w:val="0"/>
              <w:autoSpaceDN w:val="0"/>
              <w:adjustRightInd w:val="0"/>
              <w:jc w:val="both"/>
              <w:outlineLvl w:val="0"/>
              <w:rPr>
                <w:rFonts w:ascii="Times New Roman" w:hAnsi="Times New Roman" w:cs="Times New Roman"/>
                <w:b/>
              </w:rPr>
            </w:pPr>
            <w:r w:rsidRPr="00A67E1F">
              <w:rPr>
                <w:rFonts w:ascii="Times New Roman" w:hAnsi="Times New Roman" w:cs="Times New Roman"/>
                <w:b/>
              </w:rPr>
              <w:t>Статья 10. Порядок приостановления, возобновления и прекращения выплаты пенсии за выслугу лет, возмещения излишне выплаченных сумм</w:t>
            </w:r>
          </w:p>
          <w:p w14:paraId="0FA51EE3" w14:textId="54631C4F" w:rsidR="00A67E1F" w:rsidRPr="00A67E1F" w:rsidRDefault="00A67E1F" w:rsidP="00CE5DC6">
            <w:pPr>
              <w:autoSpaceDE w:val="0"/>
              <w:autoSpaceDN w:val="0"/>
              <w:adjustRightInd w:val="0"/>
              <w:jc w:val="both"/>
              <w:outlineLvl w:val="0"/>
              <w:rPr>
                <w:rFonts w:ascii="Times New Roman" w:hAnsi="Times New Roman" w:cs="Times New Roman"/>
                <w:bCs/>
              </w:rPr>
            </w:pPr>
            <w:r w:rsidRPr="00A67E1F">
              <w:rPr>
                <w:rFonts w:ascii="Times New Roman" w:hAnsi="Times New Roman" w:cs="Times New Roman"/>
                <w:bCs/>
              </w:rPr>
              <w:t>3.1) в случае вступления в законную силу приговора суда, которым лицо было осуждено за преступление, связанное со служебной деятельностью;</w:t>
            </w:r>
          </w:p>
        </w:tc>
        <w:tc>
          <w:tcPr>
            <w:tcW w:w="5387" w:type="dxa"/>
          </w:tcPr>
          <w:p w14:paraId="72E3BBB1" w14:textId="77777777" w:rsidR="00A67E1F" w:rsidRDefault="00A67E1F" w:rsidP="00A67E1F">
            <w:pPr>
              <w:jc w:val="both"/>
              <w:rPr>
                <w:rFonts w:ascii="Times New Roman" w:hAnsi="Times New Roman" w:cs="Times New Roman"/>
                <w:b/>
              </w:rPr>
            </w:pPr>
            <w:r w:rsidRPr="00A67E1F">
              <w:rPr>
                <w:rFonts w:ascii="Times New Roman" w:hAnsi="Times New Roman" w:cs="Times New Roman"/>
                <w:b/>
              </w:rPr>
              <w:t>Статья 10. Порядок приостановления, возобновления и прекращения выплаты пенсии за выслугу лет, возмещения излишне выплаченных сумм</w:t>
            </w:r>
          </w:p>
          <w:p w14:paraId="44BCA7A6" w14:textId="77777777" w:rsidR="00A67E1F" w:rsidRDefault="00A67E1F" w:rsidP="00A67E1F">
            <w:pPr>
              <w:jc w:val="both"/>
              <w:rPr>
                <w:rFonts w:ascii="Times New Roman" w:hAnsi="Times New Roman" w:cs="Times New Roman"/>
                <w:bCs/>
              </w:rPr>
            </w:pPr>
            <w:r w:rsidRPr="00A67E1F">
              <w:rPr>
                <w:rFonts w:ascii="Times New Roman" w:hAnsi="Times New Roman" w:cs="Times New Roman"/>
                <w:bCs/>
              </w:rPr>
              <w:t>3) утратила силу</w:t>
            </w:r>
          </w:p>
          <w:p w14:paraId="69AA8FAA" w14:textId="77777777" w:rsidR="00A67E1F" w:rsidRDefault="00A67E1F" w:rsidP="00A67E1F">
            <w:pPr>
              <w:jc w:val="both"/>
              <w:rPr>
                <w:rFonts w:ascii="Times New Roman" w:hAnsi="Times New Roman" w:cs="Times New Roman"/>
                <w:bCs/>
              </w:rPr>
            </w:pPr>
          </w:p>
          <w:p w14:paraId="3D775AE4" w14:textId="77777777" w:rsidR="00A67E1F" w:rsidRDefault="00A67E1F" w:rsidP="00A67E1F">
            <w:pPr>
              <w:jc w:val="both"/>
              <w:rPr>
                <w:rFonts w:ascii="Times New Roman" w:hAnsi="Times New Roman" w:cs="Times New Roman"/>
                <w:bCs/>
              </w:rPr>
            </w:pPr>
          </w:p>
          <w:p w14:paraId="4C9E9BEB" w14:textId="04242DAD" w:rsidR="00A67E1F" w:rsidRPr="00A67E1F" w:rsidRDefault="00A67E1F" w:rsidP="00A67E1F">
            <w:pPr>
              <w:jc w:val="both"/>
              <w:rPr>
                <w:rFonts w:ascii="Times New Roman" w:eastAsia="Times New Roman" w:hAnsi="Times New Roman" w:cs="Times New Roman"/>
                <w:bCs/>
                <w:sz w:val="24"/>
                <w:szCs w:val="24"/>
              </w:rPr>
            </w:pPr>
            <w:r w:rsidRPr="00A67E1F">
              <w:rPr>
                <w:rFonts w:ascii="Times New Roman" w:hAnsi="Times New Roman" w:cs="Times New Roman"/>
              </w:rPr>
              <w:t>11.1. В случае вступления в законную силу в отношении лица, ранее замещавшего муниципальную должность, обвинительного приговора суда за совершение преступления с использованием должностных полномочий в период замещения муниципальной должности, приобретения лицом, замещавшим муниципальную должность, статуса иностранного агента, выплата назначенной пенсии за выслугу лет указанному лицу прекращается со дня вступления в силу обвинительного приговора суда, со дня приобретения статуса иностранного агента.</w:t>
            </w:r>
          </w:p>
        </w:tc>
        <w:tc>
          <w:tcPr>
            <w:tcW w:w="4188" w:type="dxa"/>
            <w:vMerge/>
          </w:tcPr>
          <w:p w14:paraId="7BD05BB6" w14:textId="77777777" w:rsidR="00A67E1F" w:rsidRPr="00C77B87" w:rsidRDefault="00A67E1F" w:rsidP="00F959C7">
            <w:pPr>
              <w:jc w:val="both"/>
              <w:rPr>
                <w:rFonts w:ascii="Times New Roman" w:hAnsi="Times New Roman" w:cs="Times New Roman"/>
                <w:bCs/>
              </w:rPr>
            </w:pPr>
          </w:p>
        </w:tc>
      </w:tr>
    </w:tbl>
    <w:p w14:paraId="6D134780" w14:textId="77777777" w:rsidR="00F77FE5" w:rsidRPr="00FE63A1" w:rsidRDefault="00F77FE5" w:rsidP="00FE63A1">
      <w:pPr>
        <w:autoSpaceDE w:val="0"/>
        <w:autoSpaceDN w:val="0"/>
        <w:adjustRightInd w:val="0"/>
        <w:spacing w:after="0" w:line="240" w:lineRule="auto"/>
        <w:ind w:firstLine="540"/>
        <w:jc w:val="both"/>
        <w:rPr>
          <w:rFonts w:ascii="Times New Roman" w:hAnsi="Times New Roman" w:cs="Times New Roman"/>
          <w:sz w:val="24"/>
          <w:szCs w:val="24"/>
        </w:rPr>
      </w:pPr>
    </w:p>
    <w:p w14:paraId="17AADA29" w14:textId="77777777" w:rsidR="005A008B" w:rsidRPr="00F77FE5" w:rsidRDefault="005A008B">
      <w:pPr>
        <w:rPr>
          <w:rFonts w:ascii="Times New Roman" w:hAnsi="Times New Roman" w:cs="Times New Roman"/>
          <w:b/>
          <w:sz w:val="24"/>
          <w:szCs w:val="24"/>
        </w:rPr>
      </w:pPr>
      <w:r w:rsidRPr="00F77FE5">
        <w:rPr>
          <w:rFonts w:ascii="Times New Roman" w:hAnsi="Times New Roman" w:cs="Times New Roman"/>
          <w:b/>
          <w:sz w:val="24"/>
          <w:szCs w:val="24"/>
        </w:rPr>
        <w:t xml:space="preserve">Главный специалист   </w:t>
      </w:r>
      <w:r w:rsidR="00E2239C" w:rsidRPr="00F77FE5">
        <w:rPr>
          <w:rFonts w:ascii="Times New Roman" w:hAnsi="Times New Roman" w:cs="Times New Roman"/>
          <w:b/>
          <w:sz w:val="24"/>
          <w:szCs w:val="24"/>
        </w:rPr>
        <w:t xml:space="preserve">по </w:t>
      </w:r>
      <w:r w:rsidR="00AA4A52">
        <w:rPr>
          <w:rFonts w:ascii="Times New Roman" w:hAnsi="Times New Roman" w:cs="Times New Roman"/>
          <w:b/>
          <w:sz w:val="24"/>
          <w:szCs w:val="24"/>
        </w:rPr>
        <w:t>кадрам и муниципальной службе</w:t>
      </w:r>
      <w:r w:rsidR="00AA4A52">
        <w:rPr>
          <w:rFonts w:ascii="Times New Roman" w:hAnsi="Times New Roman" w:cs="Times New Roman"/>
          <w:b/>
          <w:sz w:val="24"/>
          <w:szCs w:val="24"/>
        </w:rPr>
        <w:tab/>
      </w:r>
      <w:r w:rsidR="00AA4A52">
        <w:rPr>
          <w:rFonts w:ascii="Times New Roman" w:hAnsi="Times New Roman" w:cs="Times New Roman"/>
          <w:b/>
          <w:sz w:val="24"/>
          <w:szCs w:val="24"/>
        </w:rPr>
        <w:tab/>
      </w:r>
      <w:r w:rsidR="00AA4A52">
        <w:rPr>
          <w:rFonts w:ascii="Times New Roman" w:hAnsi="Times New Roman" w:cs="Times New Roman"/>
          <w:b/>
          <w:sz w:val="24"/>
          <w:szCs w:val="24"/>
        </w:rPr>
        <w:tab/>
      </w:r>
      <w:r w:rsidR="00AA4A52">
        <w:rPr>
          <w:rFonts w:ascii="Times New Roman" w:hAnsi="Times New Roman" w:cs="Times New Roman"/>
          <w:b/>
          <w:sz w:val="24"/>
          <w:szCs w:val="24"/>
        </w:rPr>
        <w:tab/>
      </w:r>
      <w:r w:rsidR="00AA4A52">
        <w:rPr>
          <w:rFonts w:ascii="Times New Roman" w:hAnsi="Times New Roman" w:cs="Times New Roman"/>
          <w:b/>
          <w:sz w:val="24"/>
          <w:szCs w:val="24"/>
        </w:rPr>
        <w:tab/>
      </w:r>
      <w:r w:rsidR="00AA4A52">
        <w:rPr>
          <w:rFonts w:ascii="Times New Roman" w:hAnsi="Times New Roman" w:cs="Times New Roman"/>
          <w:b/>
          <w:sz w:val="24"/>
          <w:szCs w:val="24"/>
        </w:rPr>
        <w:tab/>
      </w:r>
      <w:r w:rsidR="00AA4A52">
        <w:rPr>
          <w:rFonts w:ascii="Times New Roman" w:hAnsi="Times New Roman" w:cs="Times New Roman"/>
          <w:b/>
          <w:sz w:val="24"/>
          <w:szCs w:val="24"/>
        </w:rPr>
        <w:tab/>
      </w:r>
      <w:r w:rsidR="00E2239C" w:rsidRPr="00F77FE5">
        <w:rPr>
          <w:rFonts w:ascii="Times New Roman" w:hAnsi="Times New Roman" w:cs="Times New Roman"/>
          <w:b/>
          <w:sz w:val="24"/>
          <w:szCs w:val="24"/>
        </w:rPr>
        <w:t>А.И. Б</w:t>
      </w:r>
      <w:r w:rsidR="00AA4A52">
        <w:rPr>
          <w:rFonts w:ascii="Times New Roman" w:hAnsi="Times New Roman" w:cs="Times New Roman"/>
          <w:b/>
          <w:sz w:val="24"/>
          <w:szCs w:val="24"/>
        </w:rPr>
        <w:t>арбарук</w:t>
      </w:r>
    </w:p>
    <w:sectPr w:rsidR="005A008B" w:rsidRPr="00F77FE5" w:rsidSect="00A27F1B">
      <w:footerReference w:type="default" r:id="rId8"/>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95FDEF" w14:textId="77777777" w:rsidR="00FA31C0" w:rsidRDefault="00FA31C0" w:rsidP="00E26453">
      <w:pPr>
        <w:spacing w:after="0" w:line="240" w:lineRule="auto"/>
      </w:pPr>
      <w:r>
        <w:separator/>
      </w:r>
    </w:p>
  </w:endnote>
  <w:endnote w:type="continuationSeparator" w:id="0">
    <w:p w14:paraId="673B795B" w14:textId="77777777" w:rsidR="00FA31C0" w:rsidRDefault="00FA31C0" w:rsidP="00E2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52219"/>
    </w:sdtPr>
    <w:sdtEndPr/>
    <w:sdtContent>
      <w:p w14:paraId="0EDBA905" w14:textId="77777777" w:rsidR="00E26453" w:rsidRDefault="004E560A">
        <w:pPr>
          <w:pStyle w:val="a6"/>
          <w:jc w:val="right"/>
        </w:pPr>
        <w:r>
          <w:fldChar w:fldCharType="begin"/>
        </w:r>
        <w:r>
          <w:instrText xml:space="preserve"> PAGE   \* MERGEFORMAT </w:instrText>
        </w:r>
        <w:r>
          <w:fldChar w:fldCharType="separate"/>
        </w:r>
        <w:r w:rsidR="001B28C4">
          <w:rPr>
            <w:noProof/>
          </w:rPr>
          <w:t>2</w:t>
        </w:r>
        <w:r>
          <w:rPr>
            <w:noProof/>
          </w:rPr>
          <w:fldChar w:fldCharType="end"/>
        </w:r>
      </w:p>
    </w:sdtContent>
  </w:sdt>
  <w:p w14:paraId="1BEFCB08" w14:textId="77777777" w:rsidR="00E26453" w:rsidRDefault="00E2645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DC617" w14:textId="77777777" w:rsidR="00FA31C0" w:rsidRDefault="00FA31C0" w:rsidP="00E26453">
      <w:pPr>
        <w:spacing w:after="0" w:line="240" w:lineRule="auto"/>
      </w:pPr>
      <w:r>
        <w:separator/>
      </w:r>
    </w:p>
  </w:footnote>
  <w:footnote w:type="continuationSeparator" w:id="0">
    <w:p w14:paraId="366796A9" w14:textId="77777777" w:rsidR="00FA31C0" w:rsidRDefault="00FA31C0" w:rsidP="00E2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A14FD"/>
    <w:multiLevelType w:val="hybridMultilevel"/>
    <w:tmpl w:val="548C05D4"/>
    <w:lvl w:ilvl="0" w:tplc="83BAE5C4">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AEC12B6"/>
    <w:multiLevelType w:val="hybridMultilevel"/>
    <w:tmpl w:val="F1DC1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2056EB"/>
    <w:multiLevelType w:val="hybridMultilevel"/>
    <w:tmpl w:val="659A4334"/>
    <w:lvl w:ilvl="0" w:tplc="A3043C72">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0CD77BB"/>
    <w:multiLevelType w:val="hybridMultilevel"/>
    <w:tmpl w:val="0F1E59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14C3167"/>
    <w:multiLevelType w:val="hybridMultilevel"/>
    <w:tmpl w:val="51103C8A"/>
    <w:lvl w:ilvl="0" w:tplc="E95056B8">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AEA7258"/>
    <w:multiLevelType w:val="hybridMultilevel"/>
    <w:tmpl w:val="ED9CFF1A"/>
    <w:lvl w:ilvl="0" w:tplc="26FABFAE">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E4B0D0F"/>
    <w:multiLevelType w:val="hybridMultilevel"/>
    <w:tmpl w:val="E1C291E6"/>
    <w:lvl w:ilvl="0" w:tplc="7B3E7F4A">
      <w:start w:val="1"/>
      <w:numFmt w:val="decimal"/>
      <w:lvlText w:val="%1."/>
      <w:lvlJc w:val="left"/>
      <w:pPr>
        <w:ind w:left="1140" w:hanging="7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EFD754A"/>
    <w:multiLevelType w:val="hybridMultilevel"/>
    <w:tmpl w:val="38E62E0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4"/>
  </w:num>
  <w:num w:numId="5">
    <w:abstractNumId w:val="2"/>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0BE2"/>
    <w:rsid w:val="00023D93"/>
    <w:rsid w:val="00031576"/>
    <w:rsid w:val="00034ABC"/>
    <w:rsid w:val="00073443"/>
    <w:rsid w:val="00093B92"/>
    <w:rsid w:val="000A0483"/>
    <w:rsid w:val="000A22F5"/>
    <w:rsid w:val="000A2B52"/>
    <w:rsid w:val="000B0BE2"/>
    <w:rsid w:val="000C6956"/>
    <w:rsid w:val="000D1FF7"/>
    <w:rsid w:val="000F097C"/>
    <w:rsid w:val="001354A9"/>
    <w:rsid w:val="00140247"/>
    <w:rsid w:val="00173CC9"/>
    <w:rsid w:val="00183F84"/>
    <w:rsid w:val="00196DD0"/>
    <w:rsid w:val="001A0CA8"/>
    <w:rsid w:val="001B28C4"/>
    <w:rsid w:val="001E0968"/>
    <w:rsid w:val="001E3FBC"/>
    <w:rsid w:val="001E7DCE"/>
    <w:rsid w:val="00201AFC"/>
    <w:rsid w:val="00236987"/>
    <w:rsid w:val="0024003E"/>
    <w:rsid w:val="00242021"/>
    <w:rsid w:val="00257C0D"/>
    <w:rsid w:val="00291813"/>
    <w:rsid w:val="002C2E60"/>
    <w:rsid w:val="00326ADA"/>
    <w:rsid w:val="0036389E"/>
    <w:rsid w:val="00364265"/>
    <w:rsid w:val="00364DA3"/>
    <w:rsid w:val="003914A2"/>
    <w:rsid w:val="003C6202"/>
    <w:rsid w:val="003C6988"/>
    <w:rsid w:val="003F2D8B"/>
    <w:rsid w:val="0042656A"/>
    <w:rsid w:val="0044792B"/>
    <w:rsid w:val="0047599C"/>
    <w:rsid w:val="00496A86"/>
    <w:rsid w:val="004B1383"/>
    <w:rsid w:val="004B231C"/>
    <w:rsid w:val="004E560A"/>
    <w:rsid w:val="00502F8A"/>
    <w:rsid w:val="005806EE"/>
    <w:rsid w:val="005A008B"/>
    <w:rsid w:val="005A222A"/>
    <w:rsid w:val="005F6D16"/>
    <w:rsid w:val="00606F65"/>
    <w:rsid w:val="00607638"/>
    <w:rsid w:val="00612158"/>
    <w:rsid w:val="00620055"/>
    <w:rsid w:val="00642EE9"/>
    <w:rsid w:val="00647E72"/>
    <w:rsid w:val="0065438F"/>
    <w:rsid w:val="00667D77"/>
    <w:rsid w:val="00680B29"/>
    <w:rsid w:val="006B76B5"/>
    <w:rsid w:val="006D2918"/>
    <w:rsid w:val="006F6D4A"/>
    <w:rsid w:val="00742760"/>
    <w:rsid w:val="0074723E"/>
    <w:rsid w:val="007626D7"/>
    <w:rsid w:val="00762D89"/>
    <w:rsid w:val="00764300"/>
    <w:rsid w:val="00771992"/>
    <w:rsid w:val="0079529A"/>
    <w:rsid w:val="00795B6C"/>
    <w:rsid w:val="007A44FD"/>
    <w:rsid w:val="007B04C0"/>
    <w:rsid w:val="007C135E"/>
    <w:rsid w:val="007D0D29"/>
    <w:rsid w:val="008035E4"/>
    <w:rsid w:val="00804E7F"/>
    <w:rsid w:val="00814831"/>
    <w:rsid w:val="00831FC7"/>
    <w:rsid w:val="00845BAF"/>
    <w:rsid w:val="00872357"/>
    <w:rsid w:val="008814FD"/>
    <w:rsid w:val="0089066A"/>
    <w:rsid w:val="008A4EBC"/>
    <w:rsid w:val="008F0707"/>
    <w:rsid w:val="00907E5B"/>
    <w:rsid w:val="00910526"/>
    <w:rsid w:val="00912A00"/>
    <w:rsid w:val="00936304"/>
    <w:rsid w:val="00941F46"/>
    <w:rsid w:val="00957999"/>
    <w:rsid w:val="00987BB3"/>
    <w:rsid w:val="009B28E6"/>
    <w:rsid w:val="009B2ECB"/>
    <w:rsid w:val="00A27F1B"/>
    <w:rsid w:val="00A34565"/>
    <w:rsid w:val="00A67E1F"/>
    <w:rsid w:val="00A71755"/>
    <w:rsid w:val="00A7498B"/>
    <w:rsid w:val="00A90BF1"/>
    <w:rsid w:val="00AA3987"/>
    <w:rsid w:val="00AA4A52"/>
    <w:rsid w:val="00AD61A3"/>
    <w:rsid w:val="00AF7E4D"/>
    <w:rsid w:val="00B245E0"/>
    <w:rsid w:val="00B461F6"/>
    <w:rsid w:val="00B53F74"/>
    <w:rsid w:val="00B5759C"/>
    <w:rsid w:val="00B90FA3"/>
    <w:rsid w:val="00B95ACC"/>
    <w:rsid w:val="00B966D6"/>
    <w:rsid w:val="00BA7052"/>
    <w:rsid w:val="00BC5742"/>
    <w:rsid w:val="00C46C78"/>
    <w:rsid w:val="00C77B87"/>
    <w:rsid w:val="00CD0EAE"/>
    <w:rsid w:val="00CE5DC6"/>
    <w:rsid w:val="00D24B2C"/>
    <w:rsid w:val="00DA69FF"/>
    <w:rsid w:val="00DB0EC9"/>
    <w:rsid w:val="00DC4741"/>
    <w:rsid w:val="00E149CE"/>
    <w:rsid w:val="00E17FBE"/>
    <w:rsid w:val="00E2239C"/>
    <w:rsid w:val="00E26453"/>
    <w:rsid w:val="00E5330B"/>
    <w:rsid w:val="00E61CF0"/>
    <w:rsid w:val="00E75D7C"/>
    <w:rsid w:val="00EA5223"/>
    <w:rsid w:val="00EB0DBD"/>
    <w:rsid w:val="00EC31B9"/>
    <w:rsid w:val="00ED7881"/>
    <w:rsid w:val="00EE4115"/>
    <w:rsid w:val="00EF6405"/>
    <w:rsid w:val="00F245B0"/>
    <w:rsid w:val="00F24A44"/>
    <w:rsid w:val="00F540DD"/>
    <w:rsid w:val="00F54CEC"/>
    <w:rsid w:val="00F57658"/>
    <w:rsid w:val="00F77FE5"/>
    <w:rsid w:val="00F959C7"/>
    <w:rsid w:val="00FA0847"/>
    <w:rsid w:val="00FA31C0"/>
    <w:rsid w:val="00FC6905"/>
    <w:rsid w:val="00FD6038"/>
    <w:rsid w:val="00FE63A1"/>
    <w:rsid w:val="00FF3F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528B2"/>
  <w15:docId w15:val="{3609D4D7-5057-4EC3-A76B-4CB625A93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E3FBC"/>
  </w:style>
  <w:style w:type="paragraph" w:styleId="1">
    <w:name w:val="heading 1"/>
    <w:basedOn w:val="a"/>
    <w:next w:val="a"/>
    <w:link w:val="10"/>
    <w:uiPriority w:val="99"/>
    <w:qFormat/>
    <w:rsid w:val="0079529A"/>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B0BE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Normal">
    <w:name w:val="ConsNormal"/>
    <w:rsid w:val="00771992"/>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4">
    <w:name w:val="header"/>
    <w:basedOn w:val="a"/>
    <w:link w:val="a5"/>
    <w:uiPriority w:val="99"/>
    <w:semiHidden/>
    <w:unhideWhenUsed/>
    <w:rsid w:val="00E26453"/>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26453"/>
  </w:style>
  <w:style w:type="paragraph" w:styleId="a6">
    <w:name w:val="footer"/>
    <w:basedOn w:val="a"/>
    <w:link w:val="a7"/>
    <w:uiPriority w:val="99"/>
    <w:unhideWhenUsed/>
    <w:rsid w:val="00E2645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26453"/>
  </w:style>
  <w:style w:type="paragraph" w:styleId="a8">
    <w:name w:val="Balloon Text"/>
    <w:basedOn w:val="a"/>
    <w:link w:val="a9"/>
    <w:uiPriority w:val="99"/>
    <w:semiHidden/>
    <w:unhideWhenUsed/>
    <w:rsid w:val="00E2239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2239C"/>
    <w:rPr>
      <w:rFonts w:ascii="Tahoma" w:hAnsi="Tahoma" w:cs="Tahoma"/>
      <w:sz w:val="16"/>
      <w:szCs w:val="16"/>
    </w:rPr>
  </w:style>
  <w:style w:type="paragraph" w:styleId="aa">
    <w:name w:val="Body Text"/>
    <w:basedOn w:val="a"/>
    <w:link w:val="ab"/>
    <w:rsid w:val="00E2239C"/>
    <w:pPr>
      <w:spacing w:after="0" w:line="240" w:lineRule="auto"/>
      <w:jc w:val="center"/>
    </w:pPr>
    <w:rPr>
      <w:rFonts w:ascii="Times New Roman" w:eastAsia="Times New Roman" w:hAnsi="Times New Roman" w:cs="Times New Roman"/>
      <w:sz w:val="24"/>
      <w:szCs w:val="24"/>
    </w:rPr>
  </w:style>
  <w:style w:type="character" w:customStyle="1" w:styleId="ab">
    <w:name w:val="Основной текст Знак"/>
    <w:basedOn w:val="a0"/>
    <w:link w:val="aa"/>
    <w:rsid w:val="00E2239C"/>
    <w:rPr>
      <w:rFonts w:ascii="Times New Roman" w:eastAsia="Times New Roman" w:hAnsi="Times New Roman" w:cs="Times New Roman"/>
      <w:sz w:val="24"/>
      <w:szCs w:val="24"/>
    </w:rPr>
  </w:style>
  <w:style w:type="paragraph" w:customStyle="1" w:styleId="ConsPlusNormal">
    <w:name w:val="ConsPlusNormal"/>
    <w:rsid w:val="00EE411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c">
    <w:name w:val="List Paragraph"/>
    <w:basedOn w:val="a"/>
    <w:uiPriority w:val="34"/>
    <w:qFormat/>
    <w:rsid w:val="00EE4115"/>
    <w:pPr>
      <w:spacing w:after="0" w:line="240" w:lineRule="auto"/>
      <w:ind w:left="708"/>
    </w:pPr>
    <w:rPr>
      <w:rFonts w:ascii="Times New Roman" w:eastAsia="Times New Roman" w:hAnsi="Times New Roman" w:cs="Times New Roman"/>
      <w:sz w:val="20"/>
      <w:szCs w:val="20"/>
    </w:rPr>
  </w:style>
  <w:style w:type="paragraph" w:customStyle="1" w:styleId="ConsPlusCell">
    <w:name w:val="ConsPlusCell"/>
    <w:uiPriority w:val="99"/>
    <w:rsid w:val="00173CC9"/>
    <w:pPr>
      <w:autoSpaceDE w:val="0"/>
      <w:autoSpaceDN w:val="0"/>
      <w:adjustRightInd w:val="0"/>
      <w:spacing w:after="0" w:line="240" w:lineRule="auto"/>
    </w:pPr>
    <w:rPr>
      <w:rFonts w:ascii="Times New Roman" w:eastAsia="Calibri" w:hAnsi="Times New Roman" w:cs="Times New Roman"/>
      <w:sz w:val="20"/>
      <w:szCs w:val="20"/>
    </w:rPr>
  </w:style>
  <w:style w:type="paragraph" w:customStyle="1" w:styleId="formattext">
    <w:name w:val="formattext"/>
    <w:basedOn w:val="a"/>
    <w:rsid w:val="00EA52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Гипертекстовая ссылка"/>
    <w:basedOn w:val="a0"/>
    <w:uiPriority w:val="99"/>
    <w:rsid w:val="0079529A"/>
    <w:rPr>
      <w:color w:val="106BBE"/>
    </w:rPr>
  </w:style>
  <w:style w:type="character" w:customStyle="1" w:styleId="10">
    <w:name w:val="Заголовок 1 Знак"/>
    <w:basedOn w:val="a0"/>
    <w:link w:val="1"/>
    <w:uiPriority w:val="99"/>
    <w:rsid w:val="0079529A"/>
    <w:rPr>
      <w:rFonts w:ascii="Arial" w:hAnsi="Arial" w:cs="Arial"/>
      <w:b/>
      <w:bCs/>
      <w:color w:val="26282F"/>
      <w:sz w:val="24"/>
      <w:szCs w:val="24"/>
    </w:rPr>
  </w:style>
  <w:style w:type="paragraph" w:styleId="ae">
    <w:name w:val="Normal (Web)"/>
    <w:basedOn w:val="a"/>
    <w:uiPriority w:val="99"/>
    <w:unhideWhenUsed/>
    <w:rsid w:val="00907E5B"/>
    <w:pPr>
      <w:spacing w:before="100" w:beforeAutospacing="1" w:after="100" w:afterAutospacing="1" w:line="240" w:lineRule="auto"/>
    </w:pPr>
    <w:rPr>
      <w:rFonts w:ascii="Times New Roman" w:eastAsia="Times New Roman" w:hAnsi="Times New Roman" w:cs="Times New Roman"/>
      <w:sz w:val="24"/>
      <w:szCs w:val="24"/>
    </w:rPr>
  </w:style>
  <w:style w:type="character" w:styleId="af">
    <w:name w:val="Hyperlink"/>
    <w:basedOn w:val="a0"/>
    <w:uiPriority w:val="99"/>
    <w:semiHidden/>
    <w:unhideWhenUsed/>
    <w:rsid w:val="00CE5D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08209">
      <w:bodyDiv w:val="1"/>
      <w:marLeft w:val="0"/>
      <w:marRight w:val="0"/>
      <w:marTop w:val="0"/>
      <w:marBottom w:val="0"/>
      <w:divBdr>
        <w:top w:val="none" w:sz="0" w:space="0" w:color="auto"/>
        <w:left w:val="none" w:sz="0" w:space="0" w:color="auto"/>
        <w:bottom w:val="none" w:sz="0" w:space="0" w:color="auto"/>
        <w:right w:val="none" w:sz="0" w:space="0" w:color="auto"/>
      </w:divBdr>
    </w:div>
    <w:div w:id="721290374">
      <w:bodyDiv w:val="1"/>
      <w:marLeft w:val="0"/>
      <w:marRight w:val="0"/>
      <w:marTop w:val="0"/>
      <w:marBottom w:val="0"/>
      <w:divBdr>
        <w:top w:val="none" w:sz="0" w:space="0" w:color="auto"/>
        <w:left w:val="none" w:sz="0" w:space="0" w:color="auto"/>
        <w:bottom w:val="none" w:sz="0" w:space="0" w:color="auto"/>
        <w:right w:val="none" w:sz="0" w:space="0" w:color="auto"/>
      </w:divBdr>
    </w:div>
    <w:div w:id="130746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F8167DBE2AC2CC0453984A406B4E093FA0EE4E606A1B03FA4536FB6A69C749A033798B4C5ECF1D45H1T9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1673</Words>
  <Characters>9538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11189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Кухтина Ю.В.</dc:creator>
  <cp:lastModifiedBy>ОК</cp:lastModifiedBy>
  <cp:revision>58</cp:revision>
  <cp:lastPrinted>2021-07-05T08:48:00Z</cp:lastPrinted>
  <dcterms:created xsi:type="dcterms:W3CDTF">2021-07-05T08:42:00Z</dcterms:created>
  <dcterms:modified xsi:type="dcterms:W3CDTF">2026-01-01T23:41:00Z</dcterms:modified>
</cp:coreProperties>
</file>